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44" w:rsidRPr="00C724A4" w:rsidRDefault="00C724A4" w:rsidP="00C724A4">
      <w:pPr>
        <w:jc w:val="center"/>
        <w:rPr>
          <w:b/>
          <w:sz w:val="36"/>
          <w:szCs w:val="36"/>
          <w:u w:val="single"/>
        </w:rPr>
      </w:pPr>
      <w:r w:rsidRPr="00C724A4">
        <w:rPr>
          <w:b/>
          <w:sz w:val="36"/>
          <w:szCs w:val="36"/>
          <w:u w:val="single"/>
        </w:rPr>
        <w:t>FYZIKA</w:t>
      </w:r>
    </w:p>
    <w:p w:rsidR="00C724A4" w:rsidRPr="00C724A4" w:rsidRDefault="00C724A4" w:rsidP="00C724A4">
      <w:pPr>
        <w:jc w:val="center"/>
        <w:rPr>
          <w:b/>
        </w:rPr>
      </w:pPr>
      <w:r w:rsidRPr="00C724A4">
        <w:rPr>
          <w:b/>
        </w:rPr>
        <w:t>6. ROČNÍK</w:t>
      </w:r>
    </w:p>
    <w:p w:rsidR="00C724A4" w:rsidRDefault="00C724A4" w:rsidP="00C724A4">
      <w:pPr>
        <w:jc w:val="center"/>
      </w:pPr>
      <w:r>
        <w:t>26. – 30. 4. 2021</w:t>
      </w:r>
    </w:p>
    <w:p w:rsidR="00C724A4" w:rsidRDefault="00C724A4" w:rsidP="00C724A4">
      <w:pPr>
        <w:jc w:val="center"/>
      </w:pPr>
      <w:bookmarkStart w:id="0" w:name="_GoBack"/>
      <w:bookmarkEnd w:id="0"/>
      <w:r>
        <w:t>Mgr. M. Žigová</w:t>
      </w:r>
    </w:p>
    <w:p w:rsidR="0002425C" w:rsidRPr="0002425C" w:rsidRDefault="0002425C" w:rsidP="0002425C">
      <w:pPr>
        <w:rPr>
          <w:b/>
          <w:u w:val="single"/>
        </w:rPr>
      </w:pPr>
      <w:r w:rsidRPr="0002425C">
        <w:rPr>
          <w:b/>
          <w:u w:val="single"/>
        </w:rPr>
        <w:t>EL. OBVOD</w:t>
      </w:r>
    </w:p>
    <w:p w:rsidR="00C724A4" w:rsidRDefault="00C724A4" w:rsidP="0002425C">
      <w:pPr>
        <w:pStyle w:val="Odstavecseseznamem"/>
        <w:numPr>
          <w:ilvl w:val="0"/>
          <w:numId w:val="1"/>
        </w:numPr>
      </w:pPr>
      <w:r>
        <w:t>Nakresli elektrický obvod – obr. 2.5 na straně 142 a napiš, ze kterých částí se skládá?</w:t>
      </w:r>
    </w:p>
    <w:p w:rsidR="00C724A4" w:rsidRDefault="00C724A4" w:rsidP="00C724A4">
      <w:pPr>
        <w:pStyle w:val="Odstavecseseznamem"/>
        <w:numPr>
          <w:ilvl w:val="0"/>
          <w:numId w:val="1"/>
        </w:numPr>
      </w:pPr>
      <w:r>
        <w:t>Nakresli a napiš, co znamenají značky – obr. 2.6, strana 142</w:t>
      </w:r>
    </w:p>
    <w:p w:rsidR="00C724A4" w:rsidRDefault="00C724A4" w:rsidP="00C724A4">
      <w:pPr>
        <w:pStyle w:val="Odstavecseseznamem"/>
        <w:numPr>
          <w:ilvl w:val="0"/>
          <w:numId w:val="1"/>
        </w:numPr>
      </w:pPr>
      <w:r>
        <w:t>Žárovka svítí. Proč přestane svítit, když ji v objímce uvolníme?</w:t>
      </w:r>
    </w:p>
    <w:p w:rsidR="00C724A4" w:rsidRDefault="00C724A4" w:rsidP="00C724A4">
      <w:pPr>
        <w:pStyle w:val="Odstavecseseznamem"/>
        <w:numPr>
          <w:ilvl w:val="0"/>
          <w:numId w:val="1"/>
        </w:numPr>
      </w:pPr>
      <w:r>
        <w:t>Prochází elektrický proud uzavřeným i otevřeným obvodem?</w:t>
      </w:r>
    </w:p>
    <w:sectPr w:rsidR="00C7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13B5C"/>
    <w:multiLevelType w:val="hybridMultilevel"/>
    <w:tmpl w:val="2D9641B0"/>
    <w:lvl w:ilvl="0" w:tplc="5FD0416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4"/>
    <w:rsid w:val="0002425C"/>
    <w:rsid w:val="000641CC"/>
    <w:rsid w:val="00B50BF9"/>
    <w:rsid w:val="00C7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EB2F"/>
  <w15:chartTrackingRefBased/>
  <w15:docId w15:val="{8F8F1948-4025-4F74-B939-A1A79538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Sokolová</dc:creator>
  <cp:keywords/>
  <dc:description/>
  <cp:lastModifiedBy>Tereza Sokolová</cp:lastModifiedBy>
  <cp:revision>2</cp:revision>
  <dcterms:created xsi:type="dcterms:W3CDTF">2021-04-21T08:30:00Z</dcterms:created>
  <dcterms:modified xsi:type="dcterms:W3CDTF">2021-04-21T08:45:00Z</dcterms:modified>
</cp:coreProperties>
</file>